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7159A" w14:textId="77777777" w:rsidR="00815B09" w:rsidRPr="00815B09" w:rsidRDefault="00815B09" w:rsidP="00815B09">
      <w:pPr>
        <w:spacing w:before="100" w:beforeAutospacing="1" w:after="100" w:afterAutospacing="1"/>
        <w:outlineLvl w:val="0"/>
        <w:rPr>
          <w:rFonts w:ascii="Twinkl" w:hAnsi="Twinkl" w:cs="Times New Roman"/>
          <w:lang w:val="en-US"/>
        </w:rPr>
      </w:pPr>
      <w:bookmarkStart w:id="0" w:name="_GoBack"/>
      <w:r w:rsidRPr="00815B09">
        <w:rPr>
          <w:rFonts w:ascii="Twinkl" w:hAnsi="Twinkl" w:cs="Times New Roman"/>
          <w:b/>
          <w:bCs/>
          <w:u w:val="single"/>
          <w:lang w:val="en-US"/>
        </w:rPr>
        <w:t>Intent</w:t>
      </w:r>
    </w:p>
    <w:p w14:paraId="67047947" w14:textId="77777777" w:rsidR="00815B09" w:rsidRPr="00EC27FB" w:rsidRDefault="00815B09" w:rsidP="00815B09">
      <w:pPr>
        <w:widowControl w:val="0"/>
        <w:autoSpaceDE w:val="0"/>
        <w:autoSpaceDN w:val="0"/>
        <w:adjustRightInd w:val="0"/>
        <w:spacing w:after="240" w:line="300" w:lineRule="atLeast"/>
        <w:rPr>
          <w:rFonts w:ascii="Twinkl" w:hAnsi="Twinkl" w:cs="Times"/>
          <w:lang w:val="en-US"/>
        </w:rPr>
      </w:pPr>
      <w:r w:rsidRPr="00815B09">
        <w:rPr>
          <w:rFonts w:ascii="Twinkl" w:hAnsi="Twinkl" w:cs="Times New Roman"/>
          <w:lang w:val="en-US"/>
        </w:rPr>
        <w:t xml:space="preserve">At </w:t>
      </w:r>
      <w:r w:rsidRPr="00EC27FB">
        <w:rPr>
          <w:rFonts w:ascii="Twinkl" w:hAnsi="Twinkl" w:cs="Times New Roman"/>
          <w:lang w:val="en-US"/>
        </w:rPr>
        <w:t>Southwick Primary</w:t>
      </w:r>
      <w:r w:rsidRPr="00815B09">
        <w:rPr>
          <w:rFonts w:ascii="Twinkl" w:hAnsi="Twinkl" w:cs="Times New Roman"/>
          <w:lang w:val="en-US"/>
        </w:rPr>
        <w:t xml:space="preserve"> School, Religious Education enables our children to develop their own understanding of the world around them. Religious Education helps our children to acquire and build upon knowledge, understanding, skills and attitudes needed to handle questions raised by religion, beliefs and worldviews. </w:t>
      </w:r>
      <w:r w:rsidRPr="00EC27FB">
        <w:rPr>
          <w:rFonts w:ascii="Twinkl" w:hAnsi="Twinkl" w:cs="Times"/>
          <w:color w:val="060606"/>
          <w:lang w:val="en-US"/>
        </w:rPr>
        <w:t xml:space="preserve">Our RE lessons are intended to offer a broad and rich RE curriculum to allow for coverage of the areas prescribed; to allow for a variety of ways to explore religions, their community and personal development and wellbeing. The lessons have an intention of providing a high quality, coherent and progressive experience of the subject, with scope for cross-curricular learning. Through each unit, children will know about and understand a range of religions and world views. They will be able to identify, investigate and respond to a variety of issues. SMSC, personal growth and community cohesion are featured throughout each non-statutory strand and are there to ensure opportunities for children to develop positive attitudes and values and to reflect on and relate their learning in RE to their own experiences. The intent is to make sure that children understand the relevance of RE in today’s modern world and how it affects our lives. </w:t>
      </w:r>
    </w:p>
    <w:p w14:paraId="31AD8BCF" w14:textId="77777777" w:rsidR="00815B09" w:rsidRPr="00815B09" w:rsidRDefault="00815B09" w:rsidP="00815B09">
      <w:pPr>
        <w:spacing w:before="100" w:beforeAutospacing="1" w:after="100" w:afterAutospacing="1"/>
        <w:rPr>
          <w:rFonts w:ascii="Twinkl" w:hAnsi="Twinkl" w:cs="Times New Roman"/>
          <w:lang w:val="en-US"/>
        </w:rPr>
      </w:pPr>
      <w:r w:rsidRPr="00815B09">
        <w:rPr>
          <w:rFonts w:ascii="Twinkl" w:hAnsi="Twinkl" w:cs="Times New Roman"/>
          <w:lang w:val="en-US"/>
        </w:rPr>
        <w:t xml:space="preserve">Our children’s personal development is at the forefront of what we do. </w:t>
      </w:r>
      <w:r w:rsidRPr="00EC27FB">
        <w:rPr>
          <w:rFonts w:ascii="Twinkl" w:hAnsi="Twinkl" w:cs="Times New Roman"/>
          <w:lang w:val="en-US"/>
        </w:rPr>
        <w:t>Our RE curriculum contributes</w:t>
      </w:r>
      <w:r w:rsidRPr="00815B09">
        <w:rPr>
          <w:rFonts w:ascii="Twinkl" w:hAnsi="Twinkl" w:cs="Times New Roman"/>
          <w:lang w:val="en-US"/>
        </w:rPr>
        <w:t xml:space="preserve"> to children’s spiritual, moral, social and cultural development, as well as allowing them to understand important fundamental British values. </w:t>
      </w:r>
    </w:p>
    <w:p w14:paraId="69D95711" w14:textId="77777777" w:rsidR="00815B09" w:rsidRPr="00815B09" w:rsidRDefault="00815B09" w:rsidP="00815B09">
      <w:pPr>
        <w:spacing w:before="100" w:beforeAutospacing="1" w:after="100" w:afterAutospacing="1"/>
        <w:rPr>
          <w:rFonts w:ascii="Twinkl" w:hAnsi="Twinkl" w:cs="Times New Roman"/>
          <w:lang w:val="en-US"/>
        </w:rPr>
      </w:pPr>
      <w:r w:rsidRPr="00815B09">
        <w:rPr>
          <w:rFonts w:ascii="Twinkl" w:hAnsi="Twinkl" w:cs="Times New Roman"/>
          <w:lang w:val="en-US"/>
        </w:rPr>
        <w:t> </w:t>
      </w:r>
      <w:r w:rsidRPr="00815B09">
        <w:rPr>
          <w:rFonts w:ascii="Twinkl" w:hAnsi="Twinkl" w:cs="Times New Roman"/>
          <w:lang w:val="en-US"/>
        </w:rPr>
        <w:br/>
      </w:r>
      <w:r w:rsidRPr="00815B09">
        <w:rPr>
          <w:rFonts w:ascii="Twinkl" w:hAnsi="Twinkl" w:cs="Times New Roman"/>
          <w:b/>
          <w:bCs/>
          <w:u w:val="single"/>
          <w:lang w:val="en-US"/>
        </w:rPr>
        <w:t>Implementation</w:t>
      </w:r>
    </w:p>
    <w:p w14:paraId="51EE2355" w14:textId="77777777" w:rsidR="00815B09" w:rsidRPr="00815B09" w:rsidRDefault="00815B09" w:rsidP="00815B09">
      <w:pPr>
        <w:rPr>
          <w:rFonts w:ascii="Twinkl" w:eastAsia="Times New Roman" w:hAnsi="Twinkl"/>
          <w:lang w:val="en-US"/>
        </w:rPr>
      </w:pPr>
      <w:r w:rsidRPr="00815B09">
        <w:rPr>
          <w:rFonts w:ascii="Twinkl" w:hAnsi="Twinkl" w:cs="Times New Roman"/>
          <w:lang w:val="en-US"/>
        </w:rPr>
        <w:t xml:space="preserve">Religious Education is an important part of the broad and balanced curriculum that we deliver to our children. </w:t>
      </w:r>
      <w:r w:rsidRPr="00EC27FB">
        <w:rPr>
          <w:rFonts w:ascii="Twinkl" w:hAnsi="Twinkl" w:cs="Times"/>
          <w:color w:val="060606"/>
          <w:lang w:val="en-US"/>
        </w:rPr>
        <w:t xml:space="preserve">We have </w:t>
      </w:r>
      <w:r w:rsidRPr="00EC27FB">
        <w:rPr>
          <w:rFonts w:ascii="Twinkl" w:hAnsi="Twinkl" w:cs="Times"/>
          <w:color w:val="060606"/>
          <w:lang w:val="en-US"/>
        </w:rPr>
        <w:t xml:space="preserve">a </w:t>
      </w:r>
      <w:r w:rsidRPr="00EC27FB">
        <w:rPr>
          <w:rFonts w:ascii="Twinkl" w:hAnsi="Twinkl" w:cs="Times"/>
          <w:color w:val="060606"/>
          <w:lang w:val="en-US"/>
        </w:rPr>
        <w:t>specific series of lessons for each year group, which will offer structure and narrative but are no means to be used exclusively, rather to be used to support planning. In KS1, children begin to look at other religions, focusing on celebrations and rituals. In KS2, we offer a wider range of learning opportunities about the world’s religions including deeper understanding of the origin of those religions and their key stories and teachings. Throughout both key stages, emphasis on personal growth and community cohesion is evident, allowing for personal development for the children f</w:t>
      </w:r>
      <w:r w:rsidRPr="00EC27FB">
        <w:rPr>
          <w:rFonts w:ascii="Twinkl" w:hAnsi="Twinkl" w:cs="Times"/>
          <w:color w:val="060606"/>
          <w:lang w:val="en-US"/>
        </w:rPr>
        <w:t xml:space="preserve">rom KS1 to the end of KS2. The curriculum </w:t>
      </w:r>
      <w:r w:rsidRPr="00EC27FB">
        <w:rPr>
          <w:rFonts w:ascii="Twinkl" w:hAnsi="Twinkl" w:cs="Times"/>
          <w:color w:val="060606"/>
          <w:lang w:val="en-US"/>
        </w:rPr>
        <w:t xml:space="preserve">demonstrates where challenge and differentiation will show development of skills. As well as unit overviews, end of unit assessments </w:t>
      </w:r>
      <w:proofErr w:type="gramStart"/>
      <w:r w:rsidRPr="00EC27FB">
        <w:rPr>
          <w:rFonts w:ascii="Twinkl" w:hAnsi="Twinkl" w:cs="Times"/>
          <w:color w:val="060606"/>
          <w:lang w:val="en-US"/>
        </w:rPr>
        <w:t>are</w:t>
      </w:r>
      <w:proofErr w:type="gramEnd"/>
      <w:r w:rsidRPr="00EC27FB">
        <w:rPr>
          <w:rFonts w:ascii="Twinkl" w:hAnsi="Twinkl" w:cs="Times"/>
          <w:color w:val="060606"/>
          <w:lang w:val="en-US"/>
        </w:rPr>
        <w:t xml:space="preserve"> available to support teachers in making sure children have reached the intended outcomes</w:t>
      </w:r>
      <w:r w:rsidRPr="00EC27FB">
        <w:rPr>
          <w:rFonts w:ascii="Twinkl" w:hAnsi="Twinkl" w:cs="Times"/>
          <w:color w:val="060606"/>
          <w:lang w:val="en-US"/>
        </w:rPr>
        <w:t xml:space="preserve">.  </w:t>
      </w:r>
      <w:r w:rsidRPr="00815B09">
        <w:rPr>
          <w:rFonts w:ascii="Twinkl" w:hAnsi="Twinkl" w:cs="Times New Roman"/>
          <w:lang w:val="en-US"/>
        </w:rPr>
        <w:t xml:space="preserve">We implement a creative curriculum that is progressive throughout the whole school </w:t>
      </w:r>
      <w:r w:rsidRPr="00EC27FB">
        <w:rPr>
          <w:rFonts w:ascii="Twinkl" w:hAnsi="Twinkl" w:cs="Times New Roman"/>
          <w:lang w:val="en-US"/>
        </w:rPr>
        <w:t xml:space="preserve">which </w:t>
      </w:r>
      <w:r w:rsidRPr="00EC27FB">
        <w:rPr>
          <w:rFonts w:ascii="Twinkl" w:eastAsia="Times New Roman" w:hAnsi="Twinkl"/>
        </w:rPr>
        <w:t>is implemented in line with Sunderland Agreed Syllabus for RE.</w:t>
      </w:r>
      <w:r w:rsidRPr="00EC27FB">
        <w:rPr>
          <w:rFonts w:ascii="Twinkl" w:eastAsia="Times New Roman" w:hAnsi="Twinkl"/>
        </w:rPr>
        <w:t xml:space="preserve">  </w:t>
      </w:r>
      <w:r w:rsidRPr="00815B09">
        <w:rPr>
          <w:rFonts w:ascii="Twinkl" w:hAnsi="Twinkl" w:cs="Times New Roman"/>
          <w:lang w:val="en-US"/>
        </w:rPr>
        <w:t xml:space="preserve">Through following our half termly overview and schemes of work, each year group plans and delivers a clear, systematic unit of work, based around outlined objectives. </w:t>
      </w:r>
    </w:p>
    <w:p w14:paraId="37CE4CE5" w14:textId="77777777" w:rsidR="00815B09" w:rsidRPr="00815B09" w:rsidRDefault="00815B09" w:rsidP="00815B09">
      <w:pPr>
        <w:spacing w:before="100" w:beforeAutospacing="1" w:after="100" w:afterAutospacing="1"/>
        <w:rPr>
          <w:rFonts w:ascii="Twinkl" w:hAnsi="Twinkl" w:cs="Times New Roman"/>
          <w:lang w:val="en-US"/>
        </w:rPr>
      </w:pPr>
      <w:r w:rsidRPr="00815B09">
        <w:rPr>
          <w:rFonts w:ascii="Twinkl" w:hAnsi="Twinkl" w:cs="Times New Roman"/>
          <w:lang w:val="en-US"/>
        </w:rPr>
        <w:t xml:space="preserve">We bring our Religious Education to life by offering learning outside the classroom. Children experience a variety of enrichment opportunities such as: assemblies, guest speakers, themed days and educational visits. We also </w:t>
      </w:r>
      <w:proofErr w:type="spellStart"/>
      <w:r w:rsidRPr="00815B09">
        <w:rPr>
          <w:rFonts w:ascii="Twinkl" w:hAnsi="Twinkl" w:cs="Times New Roman"/>
          <w:lang w:val="en-US"/>
        </w:rPr>
        <w:t>maximise</w:t>
      </w:r>
      <w:proofErr w:type="spellEnd"/>
      <w:r w:rsidRPr="00815B09">
        <w:rPr>
          <w:rFonts w:ascii="Twinkl" w:hAnsi="Twinkl" w:cs="Times New Roman"/>
          <w:lang w:val="en-US"/>
        </w:rPr>
        <w:t xml:space="preserve"> learning opportunities in our local area through visiting places of worship. </w:t>
      </w:r>
    </w:p>
    <w:p w14:paraId="0068BEF1" w14:textId="77777777" w:rsidR="00815B09" w:rsidRPr="00815B09" w:rsidRDefault="00815B09" w:rsidP="00815B09">
      <w:pPr>
        <w:spacing w:before="100" w:beforeAutospacing="1" w:after="100" w:afterAutospacing="1"/>
        <w:rPr>
          <w:rFonts w:ascii="Twinkl" w:hAnsi="Twinkl" w:cs="Times New Roman"/>
          <w:lang w:val="en-US"/>
        </w:rPr>
      </w:pPr>
      <w:r w:rsidRPr="00815B09">
        <w:rPr>
          <w:rFonts w:ascii="Twinkl" w:hAnsi="Twinkl" w:cs="Times New Roman"/>
          <w:lang w:val="en-US"/>
        </w:rPr>
        <w:t> When appropriate</w:t>
      </w:r>
      <w:r w:rsidRPr="00EC27FB">
        <w:rPr>
          <w:rFonts w:ascii="Twinkl" w:hAnsi="Twinkl" w:cs="Times New Roman"/>
          <w:lang w:val="en-US"/>
        </w:rPr>
        <w:t xml:space="preserve">, children will record in the RE floor </w:t>
      </w:r>
      <w:r w:rsidRPr="00815B09">
        <w:rPr>
          <w:rFonts w:ascii="Twinkl" w:hAnsi="Twinkl" w:cs="Times New Roman"/>
          <w:lang w:val="en-US"/>
        </w:rPr>
        <w:t>books and photographs will be taken to provide evidence of learning and participation.</w:t>
      </w:r>
    </w:p>
    <w:p w14:paraId="4D71DD8B" w14:textId="77777777" w:rsidR="00815B09" w:rsidRPr="00EC27FB" w:rsidRDefault="00815B09" w:rsidP="00815B09">
      <w:pPr>
        <w:widowControl w:val="0"/>
        <w:autoSpaceDE w:val="0"/>
        <w:autoSpaceDN w:val="0"/>
        <w:adjustRightInd w:val="0"/>
        <w:spacing w:after="240" w:line="300" w:lineRule="atLeast"/>
        <w:rPr>
          <w:rFonts w:ascii="Twinkl" w:hAnsi="Twinkl" w:cs="Times"/>
          <w:lang w:val="en-US"/>
        </w:rPr>
      </w:pPr>
      <w:r w:rsidRPr="00815B09">
        <w:rPr>
          <w:rFonts w:ascii="Twinkl" w:hAnsi="Twinkl" w:cs="Times New Roman"/>
          <w:lang w:val="en-US"/>
        </w:rPr>
        <w:t> </w:t>
      </w:r>
      <w:r w:rsidRPr="00815B09">
        <w:rPr>
          <w:rFonts w:ascii="Twinkl" w:hAnsi="Twinkl" w:cs="Times New Roman"/>
          <w:lang w:val="en-US"/>
        </w:rPr>
        <w:br/>
      </w:r>
      <w:r w:rsidRPr="00815B09">
        <w:rPr>
          <w:rFonts w:ascii="Twinkl" w:hAnsi="Twinkl" w:cs="Times New Roman"/>
          <w:b/>
          <w:bCs/>
          <w:u w:val="single"/>
          <w:lang w:val="en-US"/>
        </w:rPr>
        <w:t>Impact</w:t>
      </w:r>
      <w:r w:rsidRPr="00815B09">
        <w:rPr>
          <w:rFonts w:ascii="Twinkl" w:hAnsi="Twinkl" w:cs="Times New Roman"/>
          <w:lang w:val="en-US"/>
        </w:rPr>
        <w:br/>
        <w:t xml:space="preserve">Through learning about different religious and non-religious beliefs, we ensure that children at </w:t>
      </w:r>
      <w:r w:rsidRPr="00EC27FB">
        <w:rPr>
          <w:rFonts w:ascii="Twinkl" w:hAnsi="Twinkl" w:cs="Times New Roman"/>
          <w:lang w:val="en-US"/>
        </w:rPr>
        <w:t>Southwick Primary</w:t>
      </w:r>
      <w:r w:rsidRPr="00815B09">
        <w:rPr>
          <w:rFonts w:ascii="Twinkl" w:hAnsi="Twinkl" w:cs="Times New Roman"/>
          <w:lang w:val="en-US"/>
        </w:rPr>
        <w:t xml:space="preserve"> School are able to build upon skills and knowledge that will enable them to </w:t>
      </w:r>
      <w:r w:rsidRPr="00815B09">
        <w:rPr>
          <w:rFonts w:ascii="Twinkl" w:hAnsi="Twinkl" w:cs="Times New Roman"/>
          <w:lang w:val="en-US"/>
        </w:rPr>
        <w:lastRenderedPageBreak/>
        <w:t xml:space="preserve">be ready for the curriculum at Key Stage 3, and for life as an adult in the wider world. </w:t>
      </w:r>
      <w:r w:rsidRPr="00EC27FB">
        <w:rPr>
          <w:rFonts w:ascii="Twinkl" w:hAnsi="Twinkl" w:cs="Times"/>
          <w:color w:val="060606"/>
          <w:sz w:val="26"/>
          <w:szCs w:val="26"/>
          <w:lang w:val="en-US"/>
        </w:rPr>
        <w:t xml:space="preserve">We believe that the impact of using </w:t>
      </w:r>
      <w:r w:rsidR="00EC27FB" w:rsidRPr="00EC27FB">
        <w:rPr>
          <w:rFonts w:ascii="Twinkl" w:hAnsi="Twinkl" w:cs="Times"/>
          <w:color w:val="060606"/>
          <w:sz w:val="26"/>
          <w:szCs w:val="26"/>
          <w:lang w:val="en-US"/>
        </w:rPr>
        <w:t>our</w:t>
      </w:r>
      <w:r w:rsidRPr="00EC27FB">
        <w:rPr>
          <w:rFonts w:ascii="Twinkl" w:hAnsi="Twinkl" w:cs="Times"/>
          <w:color w:val="060606"/>
          <w:sz w:val="26"/>
          <w:szCs w:val="26"/>
          <w:lang w:val="en-US"/>
        </w:rPr>
        <w:t xml:space="preserve"> RE curriculum will be for children to have a better understanding of the religions that make up the UK landscape and how they can learn from and work alongside each other to create community cohesion. All children will be more informed about their position in the world, and the decisions they can make impacting their future. All children in school will be able to talk confidently about their wellbeing, moral and cultural development for the society in which they live. The RE curriculum will promote inquisitive minds, respect, tolerance and understanding for all those around </w:t>
      </w:r>
      <w:r w:rsidR="00EC27FB" w:rsidRPr="00EC27FB">
        <w:rPr>
          <w:rFonts w:ascii="Twinkl" w:hAnsi="Twinkl" w:cs="Times"/>
          <w:color w:val="060606"/>
          <w:sz w:val="26"/>
          <w:szCs w:val="26"/>
          <w:lang w:val="en-US"/>
        </w:rPr>
        <w:t xml:space="preserve">them including themselves. Our </w:t>
      </w:r>
      <w:r w:rsidRPr="00EC27FB">
        <w:rPr>
          <w:rFonts w:ascii="Twinkl" w:hAnsi="Twinkl" w:cs="Times"/>
          <w:color w:val="060606"/>
          <w:sz w:val="26"/>
          <w:szCs w:val="26"/>
          <w:lang w:val="en-US"/>
        </w:rPr>
        <w:t xml:space="preserve">lessons enable high quality work to be produced and evidenced, showcasing a deep understanding of the main religions of the world, their community and their future. This evidence will be seen through using the correct vocabulary, explanations and respectful opinions, as well as cross-curricular evidence, for example religious and cultural art work, drama, craft and presentations. Impact will be seen by all teachers and children enjoying the experience of teaching and learning RE and understanding how it can help them in their future. </w:t>
      </w:r>
    </w:p>
    <w:p w14:paraId="244D0DF8" w14:textId="77777777" w:rsidR="00815B09" w:rsidRPr="00815B09" w:rsidRDefault="00815B09" w:rsidP="00815B09">
      <w:pPr>
        <w:spacing w:before="100" w:beforeAutospacing="1" w:after="100" w:afterAutospacing="1"/>
        <w:rPr>
          <w:rFonts w:ascii="Twinkl" w:hAnsi="Twinkl" w:cs="Times New Roman"/>
          <w:lang w:val="en-US"/>
        </w:rPr>
      </w:pPr>
      <w:r w:rsidRPr="00815B09">
        <w:rPr>
          <w:rFonts w:ascii="Twinkl" w:hAnsi="Twinkl" w:cs="Times New Roman"/>
          <w:lang w:val="en-US"/>
        </w:rPr>
        <w:t xml:space="preserve">We </w:t>
      </w:r>
      <w:r w:rsidR="00EC27FB" w:rsidRPr="00EC27FB">
        <w:rPr>
          <w:rFonts w:ascii="Twinkl" w:hAnsi="Twinkl" w:cs="Times New Roman"/>
          <w:lang w:val="en-US"/>
        </w:rPr>
        <w:t xml:space="preserve">will </w:t>
      </w:r>
      <w:r w:rsidRPr="00815B09">
        <w:rPr>
          <w:rFonts w:ascii="Twinkl" w:hAnsi="Twinkl" w:cs="Times New Roman"/>
          <w:lang w:val="en-US"/>
        </w:rPr>
        <w:t>measure the impact of our RE curriculum by:</w:t>
      </w:r>
    </w:p>
    <w:p w14:paraId="3B1D973F" w14:textId="77777777" w:rsidR="00815B09" w:rsidRPr="00815B09" w:rsidRDefault="00815B09" w:rsidP="00815B09">
      <w:pPr>
        <w:numPr>
          <w:ilvl w:val="0"/>
          <w:numId w:val="2"/>
        </w:numPr>
        <w:spacing w:before="100" w:beforeAutospacing="1" w:after="100" w:afterAutospacing="1"/>
        <w:rPr>
          <w:rFonts w:ascii="Twinkl" w:eastAsia="Times New Roman" w:hAnsi="Twinkl" w:cs="Times New Roman"/>
          <w:lang w:val="en-US"/>
        </w:rPr>
      </w:pPr>
      <w:r w:rsidRPr="00815B09">
        <w:rPr>
          <w:rFonts w:ascii="Twinkl" w:eastAsia="Times New Roman" w:hAnsi="Twinkl" w:cs="Times New Roman"/>
          <w:lang w:val="en-US"/>
        </w:rPr>
        <w:t>Assessing children’s understanding, knowledge and skills through conversations, observations, discussions, questioning, low-stake quizzes and work tasks in curriculum books.</w:t>
      </w:r>
    </w:p>
    <w:p w14:paraId="79400F8B" w14:textId="77777777" w:rsidR="00815B09" w:rsidRPr="00815B09" w:rsidRDefault="00815B09" w:rsidP="00815B09">
      <w:pPr>
        <w:numPr>
          <w:ilvl w:val="0"/>
          <w:numId w:val="2"/>
        </w:numPr>
        <w:spacing w:before="100" w:beforeAutospacing="1" w:after="100" w:afterAutospacing="1"/>
        <w:rPr>
          <w:rFonts w:ascii="Twinkl" w:eastAsia="Times New Roman" w:hAnsi="Twinkl" w:cs="Times New Roman"/>
          <w:lang w:val="en-US"/>
        </w:rPr>
      </w:pPr>
      <w:r w:rsidRPr="00815B09">
        <w:rPr>
          <w:rFonts w:ascii="Twinkl" w:eastAsia="Times New Roman" w:hAnsi="Twinkl" w:cs="Times New Roman"/>
          <w:lang w:val="en-US"/>
        </w:rPr>
        <w:t xml:space="preserve">Discussions with the children about their learning. </w:t>
      </w:r>
    </w:p>
    <w:p w14:paraId="29A14886" w14:textId="77777777" w:rsidR="00815B09" w:rsidRPr="00815B09" w:rsidRDefault="00815B09" w:rsidP="00815B09">
      <w:pPr>
        <w:numPr>
          <w:ilvl w:val="0"/>
          <w:numId w:val="2"/>
        </w:numPr>
        <w:spacing w:before="100" w:beforeAutospacing="1" w:after="100" w:afterAutospacing="1"/>
        <w:rPr>
          <w:rFonts w:ascii="Twinkl" w:eastAsia="Times New Roman" w:hAnsi="Twinkl" w:cs="Times New Roman"/>
          <w:lang w:val="en-US"/>
        </w:rPr>
      </w:pPr>
      <w:r w:rsidRPr="00815B09">
        <w:rPr>
          <w:rFonts w:ascii="Twinkl" w:eastAsia="Times New Roman" w:hAnsi="Twinkl" w:cs="Times New Roman"/>
          <w:lang w:val="en-US"/>
        </w:rPr>
        <w:t>Monitoring of books.</w:t>
      </w:r>
    </w:p>
    <w:p w14:paraId="2B680E6E" w14:textId="77777777" w:rsidR="00815B09" w:rsidRPr="00815B09" w:rsidRDefault="00815B09" w:rsidP="00815B09">
      <w:pPr>
        <w:numPr>
          <w:ilvl w:val="0"/>
          <w:numId w:val="2"/>
        </w:numPr>
        <w:spacing w:before="100" w:beforeAutospacing="1" w:after="100" w:afterAutospacing="1"/>
        <w:rPr>
          <w:rFonts w:ascii="Twinkl" w:eastAsia="Times New Roman" w:hAnsi="Twinkl" w:cs="Times New Roman"/>
          <w:lang w:val="en-US"/>
        </w:rPr>
      </w:pPr>
      <w:r w:rsidRPr="00815B09">
        <w:rPr>
          <w:rFonts w:ascii="Twinkl" w:eastAsia="Times New Roman" w:hAnsi="Twinkl" w:cs="Times New Roman"/>
          <w:lang w:val="en-US"/>
        </w:rPr>
        <w:t>Pupil voice.</w:t>
      </w:r>
    </w:p>
    <w:bookmarkEnd w:id="0"/>
    <w:p w14:paraId="51FE4BF4" w14:textId="77777777" w:rsidR="00815B09" w:rsidRPr="00815B09" w:rsidRDefault="00815B09" w:rsidP="00815B09">
      <w:pPr>
        <w:spacing w:before="100" w:beforeAutospacing="1" w:after="100" w:afterAutospacing="1"/>
        <w:rPr>
          <w:rFonts w:ascii="Twinkl" w:hAnsi="Twinkl" w:cs="Times New Roman"/>
          <w:lang w:val="en-US"/>
        </w:rPr>
      </w:pPr>
      <w:r w:rsidRPr="00815B09">
        <w:rPr>
          <w:rFonts w:ascii="Twinkl" w:hAnsi="Twinkl" w:cs="Times New Roman"/>
          <w:lang w:val="en-US"/>
        </w:rPr>
        <w:t> </w:t>
      </w:r>
    </w:p>
    <w:p w14:paraId="23B4C01C" w14:textId="77777777" w:rsidR="00202DCA" w:rsidRPr="00815B09" w:rsidRDefault="00202DCA">
      <w:pPr>
        <w:rPr>
          <w:rFonts w:ascii="Twinkl" w:hAnsi="Twinkl"/>
        </w:rPr>
      </w:pPr>
    </w:p>
    <w:sectPr w:rsidR="00202DCA" w:rsidRPr="00815B09" w:rsidSect="00815B0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winkl">
    <w:panose1 w:val="02000000000000000000"/>
    <w:charset w:val="00"/>
    <w:family w:val="auto"/>
    <w:pitch w:val="variable"/>
    <w:sig w:usb0="00000007" w:usb1="00000001"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1593E"/>
    <w:multiLevelType w:val="multilevel"/>
    <w:tmpl w:val="B690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46041"/>
    <w:multiLevelType w:val="multilevel"/>
    <w:tmpl w:val="F0AC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09"/>
    <w:rsid w:val="00202DCA"/>
    <w:rsid w:val="002C54D0"/>
    <w:rsid w:val="00815B09"/>
    <w:rsid w:val="00EC27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CC671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B09"/>
    <w:pPr>
      <w:spacing w:before="100" w:beforeAutospacing="1" w:after="100" w:afterAutospacing="1"/>
    </w:pPr>
    <w:rPr>
      <w:rFonts w:ascii="Times New Roman" w:hAnsi="Times New Roman" w:cs="Times New Roman"/>
      <w:lang w:val="en-US"/>
    </w:rPr>
  </w:style>
  <w:style w:type="character" w:customStyle="1" w:styleId="styl477hwevw">
    <w:name w:val="styl477hwevw"/>
    <w:basedOn w:val="DefaultParagraphFont"/>
    <w:rsid w:val="00815B09"/>
  </w:style>
  <w:style w:type="character" w:styleId="Hyperlink">
    <w:name w:val="Hyperlink"/>
    <w:basedOn w:val="DefaultParagraphFont"/>
    <w:uiPriority w:val="99"/>
    <w:semiHidden/>
    <w:unhideWhenUsed/>
    <w:rsid w:val="00815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7239">
      <w:bodyDiv w:val="1"/>
      <w:marLeft w:val="0"/>
      <w:marRight w:val="0"/>
      <w:marTop w:val="0"/>
      <w:marBottom w:val="0"/>
      <w:divBdr>
        <w:top w:val="none" w:sz="0" w:space="0" w:color="auto"/>
        <w:left w:val="none" w:sz="0" w:space="0" w:color="auto"/>
        <w:bottom w:val="none" w:sz="0" w:space="0" w:color="auto"/>
        <w:right w:val="none" w:sz="0" w:space="0" w:color="auto"/>
      </w:divBdr>
      <w:divsChild>
        <w:div w:id="1830824336">
          <w:marLeft w:val="0"/>
          <w:marRight w:val="0"/>
          <w:marTop w:val="0"/>
          <w:marBottom w:val="0"/>
          <w:divBdr>
            <w:top w:val="none" w:sz="0" w:space="0" w:color="auto"/>
            <w:left w:val="none" w:sz="0" w:space="0" w:color="auto"/>
            <w:bottom w:val="none" w:sz="0" w:space="0" w:color="auto"/>
            <w:right w:val="none" w:sz="0" w:space="0" w:color="auto"/>
          </w:divBdr>
          <w:divsChild>
            <w:div w:id="1915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70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757</Words>
  <Characters>4319</Characters>
  <Application>Microsoft Macintosh Word</Application>
  <DocSecurity>0</DocSecurity>
  <Lines>35</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Intent</vt:lpstr>
    </vt:vector>
  </TitlesOfParts>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Skipp</dc:creator>
  <cp:keywords/>
  <dc:description/>
  <cp:lastModifiedBy>Keith Skipp</cp:lastModifiedBy>
  <cp:revision>1</cp:revision>
  <dcterms:created xsi:type="dcterms:W3CDTF">2023-02-26T12:25:00Z</dcterms:created>
  <dcterms:modified xsi:type="dcterms:W3CDTF">2023-02-26T12:37:00Z</dcterms:modified>
</cp:coreProperties>
</file>